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Performance Improvement Plan Preparation Checklist</w:t>
      </w:r>
    </w:p>
    <w:p>
      <w:pPr>
        <w:spacing w:after="140"/>
      </w:pPr>
      <w:r>
        <w:rPr>
          <w:color w:val="52636D"/>
        </w:rPr>
        <w:t>Use this checklist to organise the information, support and discussion needed before an organisation-defined performance improvement process.</w:t>
      </w:r>
    </w:p>
    <w:p>
      <w:pPr>
        <w:pStyle w:val="Heading1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5227"/>
        <w:gridCol w:w="5227"/>
      </w:tblGrid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EMPLOYEE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ROLE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MANAGER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PLANNED MEETING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Before starting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Clearly identify the performance concern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Identify the expected standard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Gather relevant evidence and examples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previous discussions and support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whether expectations were clear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Draft reasonable improvement objectives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support, resources and training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an appropriate review period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Plan review and check-in points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Check the relevant organisational policy and process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relevant individual circumstances</w:t>
            </w:r>
          </w:p>
        </w:tc>
      </w:tr>
    </w:tbl>
    <w:p>
      <w:pPr>
        <w:pStyle w:val="Heading1"/>
      </w:pPr>
      <w:r>
        <w:t>Prepare for the discussion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Explain concerns specifically and objectively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Allow the employee to respond and contribute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Clarify expectations and how evidence will be reviewed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Discuss available support and resources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Explain the review arrangements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Record the discussion and next steps</w:t>
            </w:r>
          </w:p>
        </w:tc>
      </w:tr>
    </w:tbl>
    <w:p>
      <w:pPr>
        <w:pStyle w:val="Heading1"/>
      </w:pPr>
      <w:r>
        <w:t>Notes and evidence to have available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5" w:color="D9D9D9"/>
          <w:left w:val="single" w:sz="5" w:color="D9D9D9"/>
          <w:bottom w:val="single" w:sz="5" w:color="D9D9D9"/>
          <w:right w:val="single" w:sz="5" w:color="D9D9D9"/>
          <w:insideH w:val="single" w:sz="5" w:color="D9D9D9"/>
          <w:insideV w:val="single" w:sz="5" w:color="D9D9D9"/>
        </w:tblBorders>
      </w:tblPr>
      <w:tblGrid>
        <w:gridCol w:w="10454"/>
      </w:tblGrid>
      <w:tr>
        <w:tc>
          <w:tcPr>
            <w:tcW w:type="dxa" w:w="10454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 xml:space="preserve"> </w:t>
            </w:r>
          </w:p>
        </w:tc>
      </w:tr>
    </w:tbl>
    <w:p>
      <w:pPr>
        <w:spacing w:before="140" w:after="60"/>
      </w:pPr>
      <w:r>
        <w:rPr>
          <w:b/>
          <w:color w:val="17212B"/>
          <w:sz w:val="16"/>
        </w:rPr>
        <w:t xml:space="preserve">USE THIS RESOURCE CAREFULLY  </w:t>
      </w:r>
      <w:r>
        <w:rPr>
          <w:i/>
          <w:color w:val="52636D"/>
          <w:sz w:val="15"/>
        </w:rPr>
        <w:t>This checklist supports preparation only. It does not determine whether a PIP is appropriate or fair, whether improvement is sufficient, or what outcome should follow.</w:t>
      </w:r>
    </w:p>
    <w:p>
      <w:pPr>
        <w:spacing w:before="60" w:after="40"/>
      </w:pPr>
      <w:r>
        <w:rPr>
          <w:b/>
          <w:color w:val="0F766E"/>
          <w:sz w:val="15"/>
        </w:rPr>
        <w:t xml:space="preserve">FREE INTERACTIVE TOOL  </w:t>
      </w:r>
      <w:r>
        <w:t>PIP Review Planner  |  /free-tools/pip-review-planner</w:t>
      </w:r>
    </w:p>
    <w:p>
      <w:pPr>
        <w:spacing w:after="0"/>
      </w:pPr>
      <w:r>
        <w:rPr>
          <w:b/>
          <w:color w:val="0F766E"/>
          <w:sz w:val="15"/>
        </w:rPr>
        <w:t xml:space="preserve">COMPLETE PAID WORKFLOW  </w:t>
      </w:r>
      <w:r>
        <w:t>Performance Improvement Plan Toolkit  |  /toolkits/performance-improvement-plan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91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2636D"/>
        <w:sz w:val="14"/>
      </w:rPr>
      <w:t>Practical general-management resource for Great Britain  |  Not individual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17212B"/>
        <w:sz w:val="17"/>
      </w:rPr>
      <w:t xml:space="preserve">WORKFORCE TOOLBOX  </w:t>
    </w:r>
    <w:r>
      <w:rPr>
        <w:rFonts w:ascii="Arial" w:hAnsi="Arial"/>
        <w:b/>
        <w:color w:val="0F766E"/>
        <w:sz w:val="15"/>
      </w:rPr>
      <w:t>TOOLS FOR REAL 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color w:val="17212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